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</w:t>
      </w:r>
      <w:r w:rsidR="003A4BD2">
        <w:rPr>
          <w:b/>
        </w:rPr>
        <w:t xml:space="preserve"> </w:t>
      </w:r>
      <w:r w:rsidRPr="009838C4">
        <w:rPr>
          <w:b/>
        </w:rPr>
        <w:t>бюджетное</w:t>
      </w:r>
      <w:r w:rsidR="003A4BD2">
        <w:rPr>
          <w:b/>
        </w:rPr>
        <w:t xml:space="preserve"> </w:t>
      </w:r>
      <w:r w:rsidRPr="009838C4">
        <w:rPr>
          <w:b/>
        </w:rPr>
        <w:t>дошкольное</w:t>
      </w:r>
      <w:r w:rsidR="003A4BD2">
        <w:rPr>
          <w:b/>
        </w:rPr>
        <w:t xml:space="preserve"> </w:t>
      </w:r>
      <w:r w:rsidRPr="009838C4">
        <w:rPr>
          <w:b/>
        </w:rPr>
        <w:t>образовательное</w:t>
      </w:r>
      <w:r w:rsidR="003A4BD2">
        <w:rPr>
          <w:b/>
        </w:rPr>
        <w:t xml:space="preserve"> </w:t>
      </w:r>
      <w:r w:rsidRPr="009838C4">
        <w:rPr>
          <w:b/>
        </w:rPr>
        <w:t>учреждение</w:t>
      </w:r>
    </w:p>
    <w:p w:rsidR="009838C4" w:rsidRPr="009838C4" w:rsidRDefault="009838C4" w:rsidP="009838C4">
      <w:pPr>
        <w:spacing w:line="360" w:lineRule="auto"/>
        <w:ind w:right="-1"/>
        <w:jc w:val="center"/>
      </w:pPr>
      <w:r w:rsidRPr="009838C4">
        <w:rPr>
          <w:b/>
        </w:rPr>
        <w:t>Детский</w:t>
      </w:r>
      <w:r w:rsidR="003A4BD2">
        <w:rPr>
          <w:b/>
        </w:rPr>
        <w:t xml:space="preserve"> </w:t>
      </w:r>
      <w:r w:rsidRPr="009838C4">
        <w:rPr>
          <w:b/>
        </w:rPr>
        <w:t>сад</w:t>
      </w:r>
      <w:r w:rsidR="003A4BD2">
        <w:rPr>
          <w:b/>
        </w:rPr>
        <w:t xml:space="preserve"> </w:t>
      </w:r>
      <w:r w:rsidRPr="009838C4">
        <w:rPr>
          <w:b/>
        </w:rPr>
        <w:t>№</w:t>
      </w:r>
      <w:r w:rsidR="003A4BD2">
        <w:rPr>
          <w:b/>
        </w:rPr>
        <w:t xml:space="preserve"> </w:t>
      </w:r>
      <w:r w:rsidR="004E7603">
        <w:rPr>
          <w:b/>
        </w:rPr>
        <w:t>11</w:t>
      </w:r>
      <w:r w:rsidR="003A4BD2">
        <w:rPr>
          <w:b/>
        </w:rPr>
        <w:t xml:space="preserve"> </w:t>
      </w:r>
      <w:r w:rsidRPr="009838C4">
        <w:rPr>
          <w:b/>
        </w:rPr>
        <w:t>Максатихинского</w:t>
      </w:r>
      <w:r w:rsidR="003A4BD2">
        <w:rPr>
          <w:b/>
        </w:rPr>
        <w:t xml:space="preserve"> </w:t>
      </w:r>
      <w:r w:rsidRPr="009838C4">
        <w:rPr>
          <w:b/>
        </w:rPr>
        <w:t>района</w:t>
      </w:r>
      <w:r w:rsidR="003A4BD2">
        <w:rPr>
          <w:b/>
        </w:rPr>
        <w:t xml:space="preserve"> </w:t>
      </w:r>
      <w:r w:rsidRPr="009838C4">
        <w:rPr>
          <w:b/>
        </w:rPr>
        <w:t>(МБДОУ</w:t>
      </w:r>
      <w:r w:rsidR="003A4BD2">
        <w:rPr>
          <w:b/>
        </w:rPr>
        <w:t xml:space="preserve"> </w:t>
      </w:r>
      <w:r w:rsidRPr="009838C4">
        <w:rPr>
          <w:b/>
        </w:rPr>
        <w:t>Детский</w:t>
      </w:r>
      <w:r w:rsidR="003A4BD2">
        <w:rPr>
          <w:b/>
        </w:rPr>
        <w:t xml:space="preserve"> </w:t>
      </w:r>
      <w:r w:rsidRPr="009838C4">
        <w:rPr>
          <w:b/>
        </w:rPr>
        <w:t>сад</w:t>
      </w:r>
      <w:r w:rsidR="003A4BD2">
        <w:rPr>
          <w:b/>
        </w:rPr>
        <w:t xml:space="preserve"> </w:t>
      </w:r>
      <w:r w:rsidRPr="009838C4">
        <w:rPr>
          <w:b/>
        </w:rPr>
        <w:t>№</w:t>
      </w:r>
      <w:r w:rsidR="003A4BD2">
        <w:rPr>
          <w:b/>
        </w:rPr>
        <w:t xml:space="preserve"> </w:t>
      </w:r>
      <w:r w:rsidR="004E7603">
        <w:rPr>
          <w:b/>
        </w:rPr>
        <w:t>11</w:t>
      </w:r>
      <w:r w:rsidRPr="009838C4">
        <w:rPr>
          <w:b/>
        </w:rPr>
        <w:t>)</w:t>
      </w:r>
    </w:p>
    <w:p w:rsidR="003D643A" w:rsidRDefault="003D643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3A4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76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E76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4BD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______________/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Волкова Т.В</w:t>
      </w:r>
    </w:p>
    <w:p w:rsidR="00B67C0E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A0058F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53009D">
        <w:rPr>
          <w:rFonts w:ascii="Times New Roman" w:hAnsi="Times New Roman" w:cs="Times New Roman"/>
          <w:sz w:val="24"/>
          <w:szCs w:val="24"/>
        </w:rPr>
        <w:t>01</w:t>
      </w:r>
      <w:r w:rsidR="002334F5">
        <w:rPr>
          <w:rFonts w:ascii="Times New Roman" w:hAnsi="Times New Roman" w:cs="Times New Roman"/>
          <w:sz w:val="24"/>
          <w:szCs w:val="24"/>
        </w:rPr>
        <w:t>.0</w:t>
      </w:r>
      <w:r w:rsidR="0053009D">
        <w:rPr>
          <w:rFonts w:ascii="Times New Roman" w:hAnsi="Times New Roman" w:cs="Times New Roman"/>
          <w:sz w:val="24"/>
          <w:szCs w:val="24"/>
        </w:rPr>
        <w:t>9</w:t>
      </w:r>
      <w:r w:rsidR="002334F5">
        <w:rPr>
          <w:rFonts w:ascii="Times New Roman" w:hAnsi="Times New Roman" w:cs="Times New Roman"/>
          <w:sz w:val="24"/>
          <w:szCs w:val="24"/>
        </w:rPr>
        <w:t>.202</w:t>
      </w:r>
      <w:r w:rsidR="0053009D">
        <w:rPr>
          <w:rFonts w:ascii="Times New Roman" w:hAnsi="Times New Roman" w:cs="Times New Roman"/>
          <w:sz w:val="24"/>
          <w:szCs w:val="24"/>
        </w:rPr>
        <w:t>3</w:t>
      </w:r>
      <w:r w:rsidR="002334F5">
        <w:rPr>
          <w:rFonts w:ascii="Times New Roman" w:hAnsi="Times New Roman" w:cs="Times New Roman"/>
          <w:sz w:val="24"/>
          <w:szCs w:val="24"/>
        </w:rPr>
        <w:t xml:space="preserve"> г.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A0058F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53009D">
        <w:rPr>
          <w:rFonts w:ascii="Times New Roman" w:hAnsi="Times New Roman" w:cs="Times New Roman"/>
          <w:sz w:val="24"/>
          <w:szCs w:val="24"/>
        </w:rPr>
        <w:t>3</w:t>
      </w:r>
      <w:r w:rsidR="003A4B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334F5">
        <w:rPr>
          <w:rFonts w:ascii="Times New Roman" w:hAnsi="Times New Roman" w:cs="Times New Roman"/>
          <w:sz w:val="24"/>
          <w:szCs w:val="24"/>
        </w:rPr>
        <w:t xml:space="preserve"> </w:t>
      </w:r>
      <w:r w:rsidR="003A4BD2">
        <w:rPr>
          <w:rFonts w:ascii="Times New Roman" w:hAnsi="Times New Roman" w:cs="Times New Roman"/>
          <w:sz w:val="24"/>
          <w:szCs w:val="24"/>
        </w:rPr>
        <w:t xml:space="preserve">      </w:t>
      </w:r>
      <w:r w:rsidR="002334F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B67C0E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53009D">
        <w:rPr>
          <w:rFonts w:ascii="Times New Roman" w:hAnsi="Times New Roman" w:cs="Times New Roman"/>
          <w:sz w:val="24"/>
          <w:szCs w:val="24"/>
        </w:rPr>
        <w:t>01</w:t>
      </w:r>
      <w:r w:rsidR="002334F5">
        <w:rPr>
          <w:rFonts w:ascii="Times New Roman" w:hAnsi="Times New Roman" w:cs="Times New Roman"/>
          <w:sz w:val="24"/>
          <w:szCs w:val="24"/>
        </w:rPr>
        <w:t>.0</w:t>
      </w:r>
      <w:r w:rsidR="0053009D">
        <w:rPr>
          <w:rFonts w:ascii="Times New Roman" w:hAnsi="Times New Roman" w:cs="Times New Roman"/>
          <w:sz w:val="24"/>
          <w:szCs w:val="24"/>
        </w:rPr>
        <w:t>9</w:t>
      </w:r>
      <w:r w:rsidR="002334F5">
        <w:rPr>
          <w:rFonts w:ascii="Times New Roman" w:hAnsi="Times New Roman" w:cs="Times New Roman"/>
          <w:sz w:val="24"/>
          <w:szCs w:val="24"/>
        </w:rPr>
        <w:t>.202</w:t>
      </w:r>
      <w:r w:rsidR="0053009D">
        <w:rPr>
          <w:rFonts w:ascii="Times New Roman" w:hAnsi="Times New Roman" w:cs="Times New Roman"/>
          <w:sz w:val="24"/>
          <w:szCs w:val="24"/>
        </w:rPr>
        <w:t>3</w:t>
      </w:r>
      <w:r w:rsidR="002334F5">
        <w:rPr>
          <w:rFonts w:ascii="Times New Roman" w:hAnsi="Times New Roman" w:cs="Times New Roman"/>
          <w:sz w:val="24"/>
          <w:szCs w:val="24"/>
        </w:rPr>
        <w:t xml:space="preserve"> г.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B67C0E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53009D">
        <w:rPr>
          <w:rFonts w:ascii="Times New Roman" w:hAnsi="Times New Roman" w:cs="Times New Roman"/>
          <w:sz w:val="24"/>
          <w:szCs w:val="24"/>
        </w:rPr>
        <w:t>22-7</w:t>
      </w:r>
    </w:p>
    <w:p w:rsidR="00F10DC1" w:rsidRDefault="00F10DC1" w:rsidP="00F10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10DC1" w:rsidRDefault="00F10DC1" w:rsidP="00F10D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3752" w:rsidRPr="00963752" w:rsidRDefault="00963752" w:rsidP="00963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в</w:t>
      </w:r>
    </w:p>
    <w:p w:rsidR="00963752" w:rsidRDefault="00963752" w:rsidP="00963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бюджетном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дошкольном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DC1" w:rsidRDefault="00963752" w:rsidP="00963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«Детский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сад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№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b/>
          <w:sz w:val="24"/>
          <w:szCs w:val="24"/>
        </w:rPr>
        <w:t>11</w:t>
      </w:r>
      <w:r w:rsidRPr="00963752">
        <w:rPr>
          <w:rFonts w:ascii="Times New Roman" w:hAnsi="Times New Roman" w:cs="Times New Roman"/>
          <w:b/>
          <w:sz w:val="24"/>
          <w:szCs w:val="24"/>
        </w:rPr>
        <w:t>»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b/>
          <w:sz w:val="24"/>
          <w:szCs w:val="24"/>
        </w:rPr>
        <w:t>202</w:t>
      </w:r>
      <w:r w:rsidR="004E7603">
        <w:rPr>
          <w:rFonts w:ascii="Times New Roman" w:hAnsi="Times New Roman" w:cs="Times New Roman"/>
          <w:b/>
          <w:sz w:val="24"/>
          <w:szCs w:val="24"/>
        </w:rPr>
        <w:t>3</w:t>
      </w:r>
      <w:r w:rsidR="00490D7F">
        <w:rPr>
          <w:rFonts w:ascii="Times New Roman" w:hAnsi="Times New Roman" w:cs="Times New Roman"/>
          <w:b/>
          <w:sz w:val="24"/>
          <w:szCs w:val="24"/>
        </w:rPr>
        <w:t xml:space="preserve">—2026 </w:t>
      </w:r>
      <w:r w:rsidRPr="00963752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963752" w:rsidRDefault="00963752" w:rsidP="00963752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2" w:rsidRPr="00963752" w:rsidRDefault="00963752" w:rsidP="00963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I.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Программа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Муниципальном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бюджетном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дошкольном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образовательном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учреждении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»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202</w:t>
      </w:r>
      <w:r w:rsidR="004E7603">
        <w:rPr>
          <w:rFonts w:ascii="Times New Roman" w:hAnsi="Times New Roman" w:cs="Times New Roman"/>
          <w:sz w:val="24"/>
          <w:szCs w:val="24"/>
        </w:rPr>
        <w:t>3</w:t>
      </w:r>
      <w:r w:rsidR="00490D7F">
        <w:rPr>
          <w:rFonts w:ascii="Times New Roman" w:hAnsi="Times New Roman" w:cs="Times New Roman"/>
          <w:sz w:val="24"/>
          <w:szCs w:val="24"/>
        </w:rPr>
        <w:t xml:space="preserve">-2026 </w:t>
      </w:r>
      <w:r w:rsidRPr="00963752">
        <w:rPr>
          <w:rFonts w:ascii="Times New Roman" w:hAnsi="Times New Roman" w:cs="Times New Roman"/>
          <w:sz w:val="24"/>
          <w:szCs w:val="24"/>
        </w:rPr>
        <w:t>годы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(далее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–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Программа)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разработана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Федеральным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25.12.2008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273-ФЗ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коррупции»,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Указом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Президента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РФ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16.08.2021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478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Национальном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плане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2021–2024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годы»,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Указом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Президента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РФ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02.04.2013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309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мерах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отдельных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положений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Федерального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«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коррупции</w:t>
      </w:r>
      <w:r w:rsidRPr="00963752">
        <w:rPr>
          <w:rFonts w:ascii="Times New Roman" w:hAnsi="Times New Roman" w:cs="Times New Roman"/>
          <w:sz w:val="24"/>
          <w:szCs w:val="24"/>
        </w:rPr>
        <w:t>»</w:t>
      </w:r>
      <w:r w:rsidR="00490D7F">
        <w:rPr>
          <w:rFonts w:ascii="Times New Roman" w:hAnsi="Times New Roman" w:cs="Times New Roman"/>
          <w:sz w:val="24"/>
          <w:szCs w:val="24"/>
        </w:rPr>
        <w:t>»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Тверской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области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09</w:t>
      </w:r>
      <w:r w:rsidRPr="00963752">
        <w:rPr>
          <w:rFonts w:ascii="Times New Roman" w:hAnsi="Times New Roman" w:cs="Times New Roman"/>
          <w:sz w:val="24"/>
          <w:szCs w:val="24"/>
        </w:rPr>
        <w:t>.</w:t>
      </w:r>
      <w:r w:rsidR="00490D7F">
        <w:rPr>
          <w:rFonts w:ascii="Times New Roman" w:hAnsi="Times New Roman" w:cs="Times New Roman"/>
          <w:sz w:val="24"/>
          <w:szCs w:val="24"/>
        </w:rPr>
        <w:t>07.2009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39</w:t>
      </w:r>
      <w:r w:rsidRPr="00963752">
        <w:rPr>
          <w:rFonts w:ascii="Times New Roman" w:hAnsi="Times New Roman" w:cs="Times New Roman"/>
          <w:sz w:val="24"/>
          <w:szCs w:val="24"/>
        </w:rPr>
        <w:t>-</w:t>
      </w:r>
      <w:r w:rsidR="00490D7F">
        <w:rPr>
          <w:rFonts w:ascii="Times New Roman" w:hAnsi="Times New Roman" w:cs="Times New Roman"/>
          <w:sz w:val="24"/>
          <w:szCs w:val="24"/>
        </w:rPr>
        <w:t>ЗО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мерах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статьи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12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Федерального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«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90D7F">
        <w:rPr>
          <w:rFonts w:ascii="Times New Roman" w:hAnsi="Times New Roman" w:cs="Times New Roman"/>
          <w:sz w:val="24"/>
          <w:szCs w:val="24"/>
        </w:rPr>
        <w:t>коррупции</w:t>
      </w:r>
      <w:r w:rsidRPr="00963752">
        <w:rPr>
          <w:rFonts w:ascii="Times New Roman" w:hAnsi="Times New Roman" w:cs="Times New Roman"/>
          <w:sz w:val="24"/>
          <w:szCs w:val="24"/>
        </w:rPr>
        <w:t>»,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распоряжением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Минобрнауки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14.12.2021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475-р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«Об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утверждении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программы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антикоррупционному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просвещению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населения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2021–2024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годы»,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приказом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Минпросвещения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16.02.2022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81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«Об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утверждении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Плана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Министерства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просвещения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Российской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 w:rsidR="009E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E4422">
        <w:rPr>
          <w:rFonts w:ascii="Times New Roman" w:hAnsi="Times New Roman" w:cs="Times New Roman"/>
          <w:sz w:val="24"/>
          <w:szCs w:val="24"/>
        </w:rPr>
        <w:t xml:space="preserve">2-2024 </w:t>
      </w:r>
      <w:r w:rsidRPr="00963752">
        <w:rPr>
          <w:rFonts w:ascii="Times New Roman" w:hAnsi="Times New Roman" w:cs="Times New Roman"/>
          <w:sz w:val="24"/>
          <w:szCs w:val="24"/>
        </w:rPr>
        <w:t>годы»,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уставом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603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3A4BD2" w:rsidRPr="004E7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7603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963752">
        <w:rPr>
          <w:rFonts w:ascii="Times New Roman" w:hAnsi="Times New Roman" w:cs="Times New Roman"/>
          <w:sz w:val="24"/>
          <w:szCs w:val="24"/>
        </w:rPr>
        <w:t>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укрепление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доверия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граждан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администрации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исключение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возможности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проявления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также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формирование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обучающихся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сознания.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Целям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Программы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соответствуют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следующие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4E760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3A4BD2" w:rsidRPr="004E76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7603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963752">
        <w:rPr>
          <w:rFonts w:ascii="Times New Roman" w:hAnsi="Times New Roman" w:cs="Times New Roman"/>
          <w:sz w:val="24"/>
          <w:szCs w:val="24"/>
        </w:rPr>
        <w:t>: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организационные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правовые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основы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создать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условия,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затрудняющие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возможность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поведения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обеспечивающие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снижение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уровня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методы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обучения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воспитания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обучающихся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нравственным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нормам,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составляющим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основу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личности,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устойчивой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повысить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компетентность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педагогических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сфере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прозрачность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действий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должностных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лиц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выявлять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правонарушения,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неотвратимость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ответственности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совершение,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минимизировать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(или)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ликвидировать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последствия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содействовать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граждан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доступ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информации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числе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через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официальный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сайт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сети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интернет;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принять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совершенствованию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управления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имуществом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целях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предупреждения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коррупции;</w:t>
      </w:r>
    </w:p>
    <w:p w:rsid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3752" w:rsidRPr="004E7603" w:rsidRDefault="00963752" w:rsidP="004E7603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603">
        <w:rPr>
          <w:rFonts w:ascii="Times New Roman" w:hAnsi="Times New Roman" w:cs="Times New Roman"/>
          <w:b/>
          <w:sz w:val="24"/>
          <w:szCs w:val="24"/>
        </w:rPr>
        <w:t>Принципы</w:t>
      </w:r>
      <w:r w:rsidR="003A4BD2" w:rsidRPr="004E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03">
        <w:rPr>
          <w:rFonts w:ascii="Times New Roman" w:hAnsi="Times New Roman" w:cs="Times New Roman"/>
          <w:b/>
          <w:sz w:val="24"/>
          <w:szCs w:val="24"/>
        </w:rPr>
        <w:t>противодействия</w:t>
      </w:r>
      <w:r w:rsidR="003A4BD2" w:rsidRPr="004E7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603">
        <w:rPr>
          <w:rFonts w:ascii="Times New Roman" w:hAnsi="Times New Roman" w:cs="Times New Roman"/>
          <w:b/>
          <w:sz w:val="24"/>
          <w:szCs w:val="24"/>
        </w:rPr>
        <w:t>коррупции: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1.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политики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действующему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общепринятым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нормам: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соответствие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реализуемых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мероприятий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Конституции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РФ,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заключенным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Российской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Федерацией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международным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договорам,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Российской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Федерации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нормативным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правовым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актам,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применимым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2.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личного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примера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руководства: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ключевая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роль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руководства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формировании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культуры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нетерпимости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создании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внутриорганизационной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системы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предупреждения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вовлеченности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информированность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положениях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активное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участие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формировании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стандартов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4.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соразмерности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риску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коррупции: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разработка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выполнение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комплекса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мероприятий,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позволяющих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снизить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вероятность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вовлечения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963752">
        <w:rPr>
          <w:rFonts w:ascii="Times New Roman" w:hAnsi="Times New Roman" w:cs="Times New Roman"/>
          <w:sz w:val="24"/>
          <w:szCs w:val="24"/>
        </w:rPr>
        <w:t>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ее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руководителей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коррупционную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деятельность,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осуществляется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учетом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существующих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деятельности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рисков.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5.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эффективности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применение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мероприятий,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которые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имеют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низкую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стоимость,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обеспечивают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простоту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приносят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значимый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результат.</w:t>
      </w:r>
    </w:p>
    <w:p w:rsidR="00963752" w:rsidRP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6.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ответственности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неотвратимости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наказания: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неотвратимость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наказания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для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зависимости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занимаемой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должности,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стажа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работы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условий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случае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совершения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ими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правонарушений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связи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исполнением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трудовых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обязанностей,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также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персональная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ответственность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руководства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реализацию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внутриорганизационной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политики.</w:t>
      </w:r>
    </w:p>
    <w:p w:rsid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3752">
        <w:rPr>
          <w:rFonts w:ascii="Times New Roman" w:hAnsi="Times New Roman" w:cs="Times New Roman"/>
          <w:sz w:val="24"/>
          <w:szCs w:val="24"/>
        </w:rPr>
        <w:t>7.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Принцип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постоянного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контроля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регулярного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мониторинга: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регулярное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осуществление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мониторинга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эффективности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внедренных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стандартов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процедур,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также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контроля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за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963752" w:rsidRDefault="00963752" w:rsidP="0096375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3752" w:rsidRDefault="00963752" w:rsidP="009637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2">
        <w:rPr>
          <w:rFonts w:ascii="Times New Roman" w:hAnsi="Times New Roman" w:cs="Times New Roman"/>
          <w:b/>
          <w:sz w:val="24"/>
          <w:szCs w:val="24"/>
        </w:rPr>
        <w:t>II.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ПАСПОРТ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3752" w:rsidRDefault="00963752" w:rsidP="009637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600"/>
      </w:tblPr>
      <w:tblGrid>
        <w:gridCol w:w="3313"/>
        <w:gridCol w:w="7042"/>
      </w:tblGrid>
      <w:tr w:rsidR="00963752" w:rsidRPr="00963752" w:rsidTr="00963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4E7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дошкольном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63752" w:rsidRPr="00963752" w:rsidTr="00963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9637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реализации: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этапа: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</w:tr>
      <w:tr w:rsidR="00963752" w:rsidRPr="00963752" w:rsidTr="00963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Исполнители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—воспитатель;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пропаганду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963752" w:rsidRPr="00963752" w:rsidTr="00963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Участники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рассчитана: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работников;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административный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обслуживающий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персонал;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обучающихся;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родителей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(законных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представителей)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обучающихся;</w:t>
            </w:r>
          </w:p>
          <w:p w:rsidR="00963752" w:rsidRPr="00963752" w:rsidRDefault="00963752" w:rsidP="00685E2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вступает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договорные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</w:tr>
      <w:tr w:rsidR="00963752" w:rsidRPr="00963752" w:rsidTr="00963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685E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—202</w:t>
            </w:r>
            <w:r w:rsidR="00490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годов,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</w:rPr>
              <w:t>бюджета:</w:t>
            </w:r>
          </w:p>
          <w:p w:rsidR="00963752" w:rsidRPr="00963752" w:rsidRDefault="00963752" w:rsidP="00963752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85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году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руб.;</w:t>
            </w:r>
          </w:p>
          <w:p w:rsidR="00963752" w:rsidRDefault="009E4422" w:rsidP="00685E2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963752"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685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52"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году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52"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—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52"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52"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3752" w:rsidRPr="00963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руб.</w:t>
            </w:r>
          </w:p>
          <w:p w:rsidR="009E4422" w:rsidRPr="00963752" w:rsidRDefault="009E4422" w:rsidP="00685E2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1,5 тыс. руб.</w:t>
            </w:r>
          </w:p>
        </w:tc>
      </w:tr>
      <w:tr w:rsidR="00963752" w:rsidRPr="00963752" w:rsidTr="009637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3752" w:rsidRPr="00963752" w:rsidRDefault="00963752" w:rsidP="00963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85E28" w:rsidRPr="00685E28" w:rsidRDefault="00685E28" w:rsidP="00685E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28">
        <w:rPr>
          <w:rFonts w:ascii="Times New Roman" w:hAnsi="Times New Roman" w:cs="Times New Roman"/>
          <w:b/>
          <w:sz w:val="24"/>
          <w:szCs w:val="24"/>
        </w:rPr>
        <w:t>III.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ЧАСТЬ</w:t>
      </w:r>
    </w:p>
    <w:p w:rsidR="00685E28" w:rsidRP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Содержание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проблемы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обоснование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необходимости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ее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решения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программными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методами</w:t>
      </w:r>
      <w:r w:rsidR="009E4422">
        <w:rPr>
          <w:rFonts w:ascii="Times New Roman" w:hAnsi="Times New Roman" w:cs="Times New Roman"/>
          <w:sz w:val="24"/>
          <w:szCs w:val="24"/>
        </w:rPr>
        <w:t>.</w:t>
      </w:r>
    </w:p>
    <w:p w:rsidR="00963752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Обоснованием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необходимости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разработки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сфере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является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статья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13.3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Федерального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закона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25.12.2008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273-ФЗ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«О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противодействии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коррупции»,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также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наличие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сад</w:t>
      </w:r>
      <w:r w:rsidR="009E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следующих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рисков:</w:t>
      </w:r>
    </w:p>
    <w:p w:rsid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/>
      </w:tblPr>
      <w:tblGrid>
        <w:gridCol w:w="1932"/>
        <w:gridCol w:w="2309"/>
        <w:gridCol w:w="6114"/>
      </w:tblGrid>
      <w:tr w:rsidR="00685E28" w:rsidRPr="00685E28" w:rsidTr="00685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Наименование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Суть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Механизмы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минимизации</w:t>
            </w:r>
          </w:p>
        </w:tc>
      </w:tr>
      <w:tr w:rsidR="00685E28" w:rsidRPr="00685E28" w:rsidTr="00685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85E28">
              <w:rPr>
                <w:rFonts w:ascii="Times New Roman" w:hAnsi="Times New Roman" w:cs="Times New Roman"/>
                <w:sz w:val="24"/>
              </w:rPr>
              <w:t>Сбор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денежных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средств,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неформальные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Нехватка</w:t>
            </w:r>
            <w:r w:rsidR="003A4BD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денежных</w:t>
            </w: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информационная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открытость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деятельности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МБДОУ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Детский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сад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>
              <w:rPr>
                <w:rFonts w:ascii="Times New Roman" w:hAnsi="Times New Roman" w:cs="Times New Roman"/>
                <w:sz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603">
              <w:rPr>
                <w:rFonts w:ascii="Times New Roman" w:hAnsi="Times New Roman" w:cs="Times New Roman"/>
                <w:sz w:val="24"/>
              </w:rPr>
              <w:t>11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;</w:t>
            </w:r>
          </w:p>
          <w:p w:rsidR="00685E28" w:rsidRPr="00685E28" w:rsidRDefault="009E4422" w:rsidP="004E7603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соблюдение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утвержденных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антикоррупционных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нормативных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локальных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актов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МБДОУ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Детский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>
              <w:rPr>
                <w:rFonts w:ascii="Times New Roman" w:hAnsi="Times New Roman" w:cs="Times New Roman"/>
                <w:sz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7603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685E28" w:rsidRPr="00685E28" w:rsidTr="00685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Отсутствие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неприятия</w:t>
            </w: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85E28">
              <w:rPr>
                <w:rFonts w:ascii="Times New Roman" w:hAnsi="Times New Roman" w:cs="Times New Roman"/>
                <w:sz w:val="24"/>
              </w:rPr>
              <w:t>Моральная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деградация,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устойчивая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толерантность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работников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к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685E28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осознание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этих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фактов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как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социальной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проблемы;</w:t>
            </w:r>
          </w:p>
          <w:p w:rsidR="00685E28" w:rsidRPr="009E4422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непримиримая</w:t>
            </w:r>
            <w:r w:rsidR="003A4BD2" w:rsidRPr="009E4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реакция</w:t>
            </w:r>
            <w:r w:rsidR="003A4BD2" w:rsidRPr="009E4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на</w:t>
            </w:r>
            <w:r w:rsidR="003A4BD2" w:rsidRPr="009E4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коррупцию;</w:t>
            </w:r>
          </w:p>
          <w:p w:rsidR="00685E28" w:rsidRPr="009E4422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пропагандистская</w:t>
            </w:r>
            <w:r w:rsidR="003A4BD2" w:rsidRPr="009E4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и</w:t>
            </w:r>
            <w:r w:rsidR="003A4BD2" w:rsidRPr="009E4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просветительская</w:t>
            </w:r>
            <w:r w:rsidR="003A4BD2" w:rsidRPr="009E44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9E4422">
              <w:rPr>
                <w:rFonts w:ascii="Times New Roman" w:hAnsi="Times New Roman" w:cs="Times New Roman"/>
                <w:sz w:val="24"/>
              </w:rPr>
              <w:t>работа;</w:t>
            </w:r>
          </w:p>
          <w:p w:rsidR="00685E28" w:rsidRPr="00685E28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реализация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задач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антикоррупционного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образования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участии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данном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процессе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всех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заинтересованных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сторон: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родительской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общественности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социально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ответственных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работников</w:t>
            </w:r>
          </w:p>
        </w:tc>
      </w:tr>
      <w:tr w:rsidR="00685E28" w:rsidRPr="00685E28" w:rsidTr="00685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t>Слабая</w:t>
            </w: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  <w:t>правовая</w:t>
            </w:r>
            <w:r w:rsidRPr="00685E28">
              <w:rPr>
                <w:rFonts w:ascii="Times New Roman" w:hAnsi="Times New Roman" w:cs="Times New Roman"/>
                <w:sz w:val="24"/>
                <w:lang w:val="en-US"/>
              </w:rPr>
              <w:br/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685E28">
              <w:rPr>
                <w:rFonts w:ascii="Times New Roman" w:hAnsi="Times New Roman" w:cs="Times New Roman"/>
                <w:sz w:val="24"/>
              </w:rPr>
              <w:t>Недостаточная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информированность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участников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о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последствиях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коррупции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для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общества,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их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слабая</w:t>
            </w:r>
            <w:r w:rsidRPr="00685E28">
              <w:rPr>
                <w:rFonts w:ascii="Times New Roman" w:hAnsi="Times New Roman" w:cs="Times New Roman"/>
                <w:sz w:val="24"/>
              </w:rPr>
              <w:br/>
              <w:t>правовая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</w:rPr>
              <w:t>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685E28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антикоррупционное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образование: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формирование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у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участников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программы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антикоррупционных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установок,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мировоззрения,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повышения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уровня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правосознания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правовой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культуры;</w:t>
            </w:r>
          </w:p>
          <w:p w:rsidR="00685E28" w:rsidRPr="00685E28" w:rsidRDefault="009E4422" w:rsidP="009E4422">
            <w:pPr>
              <w:pStyle w:val="a4"/>
              <w:ind w:right="6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разъяснение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положений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законодательства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мерах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ответственности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совершение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</w:rPr>
              <w:t>правонарушений</w:t>
            </w:r>
          </w:p>
        </w:tc>
      </w:tr>
      <w:tr w:rsidR="00685E28" w:rsidRPr="00685E28" w:rsidTr="00685E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5E28" w:rsidRPr="0053009D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28" w:rsidRPr="0053009D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5E28" w:rsidRPr="0053009D" w:rsidRDefault="00685E28" w:rsidP="00685E28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5E28" w:rsidRP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Данные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коррупционные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риски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требуют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широкого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комплексного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подхода,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применения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только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правовых,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экономических,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организационно-управленческих,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информационно-пропагандистских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культурно-воспитательных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активным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вовлечением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процесс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противодействия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всех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участников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образовательных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отношений.</w:t>
      </w:r>
    </w:p>
    <w:p w:rsidR="00685E28" w:rsidRP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Наиболее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целесообразным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представляется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ликвидация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рисков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программными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методами.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Это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позволит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обеспечить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взаимодействие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всех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участников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образовательных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отношений,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адекватную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оценку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эффективности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стороны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общества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контроль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за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результатами.</w:t>
      </w:r>
    </w:p>
    <w:p w:rsidR="00685E28" w:rsidRDefault="00685E28" w:rsidP="00685E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E28" w:rsidRPr="00685E28" w:rsidRDefault="00685E28" w:rsidP="00685E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28">
        <w:rPr>
          <w:rFonts w:ascii="Times New Roman" w:hAnsi="Times New Roman" w:cs="Times New Roman"/>
          <w:b/>
          <w:sz w:val="24"/>
          <w:szCs w:val="24"/>
        </w:rPr>
        <w:t>2.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План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программных</w:t>
      </w:r>
      <w:r w:rsidR="003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b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5E28">
        <w:rPr>
          <w:rFonts w:ascii="Times New Roman" w:hAnsi="Times New Roman" w:cs="Times New Roman"/>
          <w:sz w:val="24"/>
          <w:szCs w:val="24"/>
        </w:rPr>
        <w:t>Для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обеспечения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реализации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поставленных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целей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решения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указанных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задач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Программой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предусмотрено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выполнение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комплекса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антикоррупционных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мероприятий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по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следующим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основным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Pr="00685E28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/>
      </w:tblPr>
      <w:tblGrid>
        <w:gridCol w:w="637"/>
        <w:gridCol w:w="3532"/>
        <w:gridCol w:w="2086"/>
        <w:gridCol w:w="1727"/>
        <w:gridCol w:w="2373"/>
      </w:tblGrid>
      <w:tr w:rsidR="00685E28" w:rsidRPr="00685E28" w:rsidTr="003A4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Ответственный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исполнитель</w:t>
            </w:r>
          </w:p>
        </w:tc>
        <w:tc>
          <w:tcPr>
            <w:tcW w:w="17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исполнения</w:t>
            </w:r>
          </w:p>
        </w:tc>
        <w:tc>
          <w:tcPr>
            <w:tcW w:w="2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Ожидаемый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нормативному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обеспечению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касающихся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запретов,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ограничений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установленных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целях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(актуализация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принятых)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4E7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правовых,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4E7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Выявление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</w:t>
            </w:r>
          </w:p>
        </w:tc>
      </w:tr>
      <w:tr w:rsidR="00685E28" w:rsidRPr="00685E28" w:rsidTr="003A4BD2">
        <w:trPr>
          <w:trHeight w:val="2019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4422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5E28" w:rsidRPr="00685E28" w:rsidRDefault="009E442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2026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заведующего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сада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наибольшей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подвержено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риску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персональной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неправомерно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неотвратимости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лицам,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допустившим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правонарушения,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советах,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Ежеквартально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просвещения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пропаганды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нетерпимого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механизмов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(законных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представителей)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Ежегодно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нетерпимости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коррупционному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правосознания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анонимного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анкетирования,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онлайн-опросы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информирующих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правомерных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неправомерных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стендах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Ежегодно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контрагентов,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«Коррупция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ответственность»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4E7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нетерпимости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коррупционному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правосознания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4E7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кадров,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мастерских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методике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490D7F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2024-2026</w:t>
            </w:r>
            <w:r w:rsidR="009E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консультирования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(соблюдения)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правовой,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Предотвращение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рисков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3.1.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механизмов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информационной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открытости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«Противодействие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Администратор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Подраздел,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способствующий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9E4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Заведующий,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подразделений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9E4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реагирования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обнаружения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номерам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борьбе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данными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запретов,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дошкольной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Заведующий,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воспитатель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правового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способа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этой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Заведующий,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структурных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подразделений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9E4422" w:rsidRDefault="00685E28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ноябрь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5E28" w:rsidRPr="00685E28" w:rsidRDefault="009E442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2026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содержащейся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9E44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здании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«ящика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обращений»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коррупции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фактах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685E28" w:rsidRPr="00685E28" w:rsidTr="00685E28"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4.2.Правовые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противодействия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коррупции,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</w:t>
            </w:r>
            <w:r w:rsidR="003A4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5E28" w:rsidRPr="00685E28" w:rsidTr="003A4BD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фактам,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проявлением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Заведующий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9E4422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85E28" w:rsidRPr="00685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5E28" w:rsidRPr="00685E28" w:rsidRDefault="00685E28" w:rsidP="00685E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коррупционные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E28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</w:tr>
    </w:tbl>
    <w:p w:rsidR="00685E28" w:rsidRDefault="00685E28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BDC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</w:t>
      </w:r>
      <w:r w:rsidRPr="003A4BD2">
        <w:rPr>
          <w:rFonts w:ascii="Times New Roman" w:hAnsi="Times New Roman" w:cs="Times New Roman"/>
          <w:sz w:val="24"/>
          <w:szCs w:val="24"/>
        </w:rPr>
        <w:t>. 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BDC">
        <w:rPr>
          <w:rFonts w:ascii="Times New Roman" w:hAnsi="Times New Roman" w:cs="Times New Roman"/>
          <w:sz w:val="24"/>
          <w:szCs w:val="24"/>
        </w:rPr>
        <w:t>4,5</w:t>
      </w:r>
      <w:r w:rsidRPr="003A4BD2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годам:</w:t>
      </w:r>
    </w:p>
    <w:p w:rsidR="003A4BD2" w:rsidRPr="003A4BD2" w:rsidRDefault="003A4BD2" w:rsidP="003A4BD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BD2">
        <w:rPr>
          <w:rFonts w:ascii="Times New Roman" w:hAnsi="Times New Roman" w:cs="Times New Roman"/>
          <w:sz w:val="24"/>
          <w:szCs w:val="24"/>
          <w:lang w:val="en-US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9E44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году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1,5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тыс.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руб.;</w:t>
      </w:r>
    </w:p>
    <w:p w:rsidR="003A4BD2" w:rsidRDefault="003A4BD2" w:rsidP="003A4BD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BD2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9E44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году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1,5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тыс.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руб.</w:t>
      </w:r>
    </w:p>
    <w:p w:rsidR="009E4422" w:rsidRPr="003A4BD2" w:rsidRDefault="009E4422" w:rsidP="003A4BD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2026 году – 1,5 тыс.руб.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прогнозный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ежегодному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уточнению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422">
        <w:rPr>
          <w:rFonts w:ascii="Times New Roman" w:hAnsi="Times New Roman" w:cs="Times New Roman"/>
          <w:sz w:val="24"/>
          <w:szCs w:val="24"/>
        </w:rPr>
        <w:t>Максатихинского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Программы.</w:t>
      </w:r>
    </w:p>
    <w:p w:rsidR="003A4BD2" w:rsidRPr="003A4BD2" w:rsidRDefault="003A4BD2" w:rsidP="009E44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принципами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являются:</w:t>
      </w:r>
    </w:p>
    <w:p w:rsidR="003A4BD2" w:rsidRPr="003A4BD2" w:rsidRDefault="003A4BD2" w:rsidP="009E4422">
      <w:pPr>
        <w:pStyle w:val="a4"/>
        <w:numPr>
          <w:ilvl w:val="0"/>
          <w:numId w:val="28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консолидация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Программы;</w:t>
      </w:r>
    </w:p>
    <w:p w:rsidR="003A4BD2" w:rsidRPr="003A4BD2" w:rsidRDefault="003A4BD2" w:rsidP="009E4422">
      <w:pPr>
        <w:pStyle w:val="a4"/>
        <w:numPr>
          <w:ilvl w:val="0"/>
          <w:numId w:val="28"/>
        </w:numPr>
        <w:tabs>
          <w:tab w:val="clear" w:pos="72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выделяемых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035BDC" w:rsidRPr="0053009D" w:rsidRDefault="00035BDC" w:rsidP="009E4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BD2" w:rsidRDefault="003A4BD2" w:rsidP="009E4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BD2">
        <w:rPr>
          <w:rFonts w:ascii="Times New Roman" w:hAnsi="Times New Roman" w:cs="Times New Roman"/>
          <w:sz w:val="24"/>
          <w:szCs w:val="24"/>
          <w:lang w:val="en-US"/>
        </w:rPr>
        <w:t>Для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  <w:lang w:val="en-US"/>
        </w:rPr>
        <w:t>используются:</w:t>
      </w:r>
    </w:p>
    <w:p w:rsidR="009E4422" w:rsidRPr="003A4BD2" w:rsidRDefault="009E4422" w:rsidP="009E442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600"/>
      </w:tblPr>
      <w:tblGrid>
        <w:gridCol w:w="2008"/>
        <w:gridCol w:w="8334"/>
      </w:tblGrid>
      <w:tr w:rsidR="003A4BD2" w:rsidRPr="003A4BD2" w:rsidTr="003A4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Ресурсы</w:t>
            </w:r>
          </w:p>
        </w:tc>
      </w:tr>
      <w:tr w:rsidR="003A4BD2" w:rsidRPr="003A4BD2" w:rsidTr="003A4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161" w:rsidRDefault="00FE4161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официальный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BD2" w:rsidRPr="003A4BD2" w:rsidRDefault="00FE4161" w:rsidP="004E76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D2" w:rsidRPr="003A4B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A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4BD2" w:rsidRPr="003A4BD2" w:rsidTr="003A4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Материально-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Пособия,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3A4BD2" w:rsidRPr="003A4BD2" w:rsidTr="003A4B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D2" w:rsidRPr="003A4BD2" w:rsidRDefault="003A4BD2" w:rsidP="003A4BD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анализирует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оценивает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подводятся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ежегодно.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прошедший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заслушивается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коллектива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«Противодействие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Pr="003A4BD2">
        <w:rPr>
          <w:rFonts w:ascii="Times New Roman" w:hAnsi="Times New Roman" w:cs="Times New Roman"/>
          <w:sz w:val="24"/>
          <w:szCs w:val="24"/>
        </w:rPr>
        <w:t>.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вносят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уточнению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корректировке,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отчетный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период.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готовят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аналитическую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записку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оценке,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влиянии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фактических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целей.</w:t>
      </w:r>
    </w:p>
    <w:p w:rsid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Программы: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600"/>
      </w:tblPr>
      <w:tblGrid>
        <w:gridCol w:w="573"/>
        <w:gridCol w:w="5572"/>
        <w:gridCol w:w="1564"/>
        <w:gridCol w:w="736"/>
        <w:gridCol w:w="955"/>
        <w:gridCol w:w="955"/>
      </w:tblGrid>
      <w:tr w:rsidR="003A4BD2" w:rsidRPr="003A4BD2" w:rsidTr="003A4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целевые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 w:rsidR="009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="00FE41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  <w:r w:rsidR="009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 w:rsidR="009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год</w:t>
            </w:r>
          </w:p>
        </w:tc>
      </w:tr>
      <w:tr w:rsidR="003A4BD2" w:rsidRPr="003A4BD2" w:rsidTr="003A4B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FE4161" w:rsidRDefault="00FE4161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99%</w:t>
            </w:r>
          </w:p>
        </w:tc>
      </w:tr>
      <w:tr w:rsidR="003A4BD2" w:rsidRPr="003A4BD2" w:rsidTr="003A4B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Позитивная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предпринимаемых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3A4BD2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респондентов</w:t>
            </w:r>
          </w:p>
        </w:tc>
      </w:tr>
      <w:tr w:rsidR="003A4BD2" w:rsidRPr="003A4BD2" w:rsidTr="003A4B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BD2" w:rsidRPr="003A4BD2" w:rsidRDefault="003A4BD2" w:rsidP="003A4BD2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BD2" w:rsidRPr="003A4BD2" w:rsidRDefault="003A4BD2" w:rsidP="003A4B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BD2" w:rsidRPr="003A4BD2" w:rsidRDefault="003A4BD2" w:rsidP="003A4BD2">
            <w:pPr>
              <w:pStyle w:val="a4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FE4161" w:rsidRDefault="00FE4161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4BD2" w:rsidRPr="003A4BD2" w:rsidRDefault="003A4BD2" w:rsidP="00FE41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</w:tr>
    </w:tbl>
    <w:p w:rsidR="009E4422" w:rsidRPr="003A4BD2" w:rsidRDefault="009E442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4BD2" w:rsidRPr="00FE4161" w:rsidRDefault="003A4BD2" w:rsidP="00FE41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4161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  <w:r w:rsidR="00FE41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4BD2" w:rsidRPr="003A4BD2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4BD2">
        <w:rPr>
          <w:rFonts w:ascii="Times New Roman" w:hAnsi="Times New Roman" w:cs="Times New Roman"/>
          <w:sz w:val="24"/>
          <w:szCs w:val="24"/>
        </w:rPr>
        <w:t>Ожидаемыми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BD2">
        <w:rPr>
          <w:rFonts w:ascii="Times New Roman" w:hAnsi="Times New Roman" w:cs="Times New Roman"/>
          <w:sz w:val="24"/>
          <w:szCs w:val="24"/>
        </w:rPr>
        <w:t>являются: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повышение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качества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доступности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предоставляемых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образовательных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услуг;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укрепление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доверия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граждан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к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деятельности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 w:rsidRPr="003A4BD2">
        <w:rPr>
          <w:rFonts w:ascii="Times New Roman" w:hAnsi="Times New Roman" w:cs="Times New Roman"/>
          <w:sz w:val="24"/>
          <w:szCs w:val="24"/>
        </w:rPr>
        <w:t>;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повышение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уровня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профилактической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работы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целью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недопущения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проявлений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 w:rsidRPr="003A4BD2">
        <w:rPr>
          <w:rFonts w:ascii="Times New Roman" w:hAnsi="Times New Roman" w:cs="Times New Roman"/>
          <w:sz w:val="24"/>
          <w:szCs w:val="24"/>
        </w:rPr>
        <w:t>;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эффективная система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борьбы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против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возможных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проявлений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коррупционной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повышение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правовой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культуры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уровня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антикоррупционного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правосознания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работников,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обучающихся,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родителей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(законных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представителей) 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 w:rsidRPr="003A4BD2">
        <w:rPr>
          <w:rFonts w:ascii="Times New Roman" w:hAnsi="Times New Roman" w:cs="Times New Roman"/>
          <w:sz w:val="24"/>
          <w:szCs w:val="24"/>
        </w:rPr>
        <w:t>;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прозрачные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механизмы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принимаемых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решений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администрацией 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 w:rsidRPr="003A4BD2">
        <w:rPr>
          <w:rFonts w:ascii="Times New Roman" w:hAnsi="Times New Roman" w:cs="Times New Roman"/>
          <w:sz w:val="24"/>
          <w:szCs w:val="24"/>
        </w:rPr>
        <w:t>;</w:t>
      </w:r>
    </w:p>
    <w:p w:rsidR="003A4BD2" w:rsidRPr="003A4BD2" w:rsidRDefault="00FE4161" w:rsidP="00FE416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BD2" w:rsidRPr="003A4BD2">
        <w:rPr>
          <w:rFonts w:ascii="Times New Roman" w:hAnsi="Times New Roman" w:cs="Times New Roman"/>
          <w:sz w:val="24"/>
          <w:szCs w:val="24"/>
        </w:rPr>
        <w:t>снижение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коррупционных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рисков,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препятствующих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целевому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и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эффективному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использованию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средств МБДОУ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Детский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сад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 w:rsidRPr="003A4BD2">
        <w:rPr>
          <w:rFonts w:ascii="Times New Roman" w:hAnsi="Times New Roman" w:cs="Times New Roman"/>
          <w:sz w:val="24"/>
          <w:szCs w:val="24"/>
        </w:rPr>
        <w:t>№</w:t>
      </w:r>
      <w:r w:rsid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4E7603">
        <w:rPr>
          <w:rFonts w:ascii="Times New Roman" w:hAnsi="Times New Roman" w:cs="Times New Roman"/>
          <w:sz w:val="24"/>
          <w:szCs w:val="24"/>
        </w:rPr>
        <w:t>11</w:t>
      </w:r>
      <w:r w:rsidR="003A4BD2" w:rsidRPr="003A4BD2">
        <w:rPr>
          <w:rFonts w:ascii="Times New Roman" w:hAnsi="Times New Roman" w:cs="Times New Roman"/>
          <w:sz w:val="24"/>
          <w:szCs w:val="24"/>
        </w:rPr>
        <w:t>;</w:t>
      </w:r>
    </w:p>
    <w:p w:rsidR="003A4BD2" w:rsidRPr="0053009D" w:rsidRDefault="003A4BD2" w:rsidP="003A4BD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4BD2" w:rsidRPr="003A4BD2" w:rsidRDefault="003A4BD2" w:rsidP="00685E28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A4BD2" w:rsidRPr="003A4BD2" w:rsidSect="004E76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0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3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C6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A0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31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29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A4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A7865"/>
    <w:multiLevelType w:val="hybridMultilevel"/>
    <w:tmpl w:val="FCB2C978"/>
    <w:lvl w:ilvl="0" w:tplc="ED1A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23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F5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44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C61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C5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20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C4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65D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26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427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D2A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E40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25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B2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351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F76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05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A57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C3C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D401E"/>
    <w:multiLevelType w:val="hybridMultilevel"/>
    <w:tmpl w:val="F518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9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5"/>
  </w:num>
  <w:num w:numId="5">
    <w:abstractNumId w:val="26"/>
  </w:num>
  <w:num w:numId="6">
    <w:abstractNumId w:val="13"/>
  </w:num>
  <w:num w:numId="7">
    <w:abstractNumId w:val="3"/>
  </w:num>
  <w:num w:numId="8">
    <w:abstractNumId w:val="18"/>
  </w:num>
  <w:num w:numId="9">
    <w:abstractNumId w:val="0"/>
  </w:num>
  <w:num w:numId="10">
    <w:abstractNumId w:val="20"/>
  </w:num>
  <w:num w:numId="11">
    <w:abstractNumId w:val="21"/>
  </w:num>
  <w:num w:numId="12">
    <w:abstractNumId w:val="19"/>
  </w:num>
  <w:num w:numId="13">
    <w:abstractNumId w:val="22"/>
  </w:num>
  <w:num w:numId="14">
    <w:abstractNumId w:val="15"/>
  </w:num>
  <w:num w:numId="15">
    <w:abstractNumId w:val="25"/>
  </w:num>
  <w:num w:numId="16">
    <w:abstractNumId w:val="27"/>
  </w:num>
  <w:num w:numId="17">
    <w:abstractNumId w:val="11"/>
  </w:num>
  <w:num w:numId="18">
    <w:abstractNumId w:val="4"/>
  </w:num>
  <w:num w:numId="19">
    <w:abstractNumId w:val="9"/>
  </w:num>
  <w:num w:numId="20">
    <w:abstractNumId w:val="24"/>
  </w:num>
  <w:num w:numId="21">
    <w:abstractNumId w:val="7"/>
  </w:num>
  <w:num w:numId="22">
    <w:abstractNumId w:val="1"/>
  </w:num>
  <w:num w:numId="23">
    <w:abstractNumId w:val="6"/>
  </w:num>
  <w:num w:numId="24">
    <w:abstractNumId w:val="23"/>
  </w:num>
  <w:num w:numId="25">
    <w:abstractNumId w:val="12"/>
  </w:num>
  <w:num w:numId="26">
    <w:abstractNumId w:val="17"/>
  </w:num>
  <w:num w:numId="27">
    <w:abstractNumId w:val="14"/>
  </w:num>
  <w:num w:numId="28">
    <w:abstractNumId w:val="10"/>
  </w:num>
  <w:num w:numId="29">
    <w:abstractNumId w:val="1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38C4"/>
    <w:rsid w:val="000023B8"/>
    <w:rsid w:val="00035BDC"/>
    <w:rsid w:val="002334F5"/>
    <w:rsid w:val="00281A25"/>
    <w:rsid w:val="002B4C59"/>
    <w:rsid w:val="002B521C"/>
    <w:rsid w:val="00326D35"/>
    <w:rsid w:val="003A4BD2"/>
    <w:rsid w:val="003D643A"/>
    <w:rsid w:val="0042720C"/>
    <w:rsid w:val="00490D7F"/>
    <w:rsid w:val="004E7603"/>
    <w:rsid w:val="0053009D"/>
    <w:rsid w:val="005751FC"/>
    <w:rsid w:val="00577674"/>
    <w:rsid w:val="00583875"/>
    <w:rsid w:val="005D093A"/>
    <w:rsid w:val="006672BC"/>
    <w:rsid w:val="0067050A"/>
    <w:rsid w:val="00685E28"/>
    <w:rsid w:val="0073100A"/>
    <w:rsid w:val="00732BA9"/>
    <w:rsid w:val="007A16BB"/>
    <w:rsid w:val="007C3EE5"/>
    <w:rsid w:val="00882C99"/>
    <w:rsid w:val="00957CE9"/>
    <w:rsid w:val="00963752"/>
    <w:rsid w:val="009838C4"/>
    <w:rsid w:val="009E4422"/>
    <w:rsid w:val="00A0058F"/>
    <w:rsid w:val="00A51C51"/>
    <w:rsid w:val="00B01E0A"/>
    <w:rsid w:val="00B26AD9"/>
    <w:rsid w:val="00B315C7"/>
    <w:rsid w:val="00B67C0E"/>
    <w:rsid w:val="00BB1F1C"/>
    <w:rsid w:val="00BD1D11"/>
    <w:rsid w:val="00C7203B"/>
    <w:rsid w:val="00C91699"/>
    <w:rsid w:val="00CB69C4"/>
    <w:rsid w:val="00DC2B94"/>
    <w:rsid w:val="00E31350"/>
    <w:rsid w:val="00F10DC1"/>
    <w:rsid w:val="00F66F99"/>
    <w:rsid w:val="00FD5262"/>
    <w:rsid w:val="00FE4161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детскии сад</cp:lastModifiedBy>
  <cp:revision>10</cp:revision>
  <cp:lastPrinted>2023-12-26T11:25:00Z</cp:lastPrinted>
  <dcterms:created xsi:type="dcterms:W3CDTF">2024-01-25T20:12:00Z</dcterms:created>
  <dcterms:modified xsi:type="dcterms:W3CDTF">2024-01-29T06:32:00Z</dcterms:modified>
</cp:coreProperties>
</file>